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МИНИСТЕРСТВО ОБРАЗОВАНИЯ И НАУКИ РОССИЙСКОЙ ФЕДЕРАЦИИ</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ПРИКАЗ</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от 23 января 2014 г. N 36</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ОБ УТВЕРЖДЕНИИ ПОРЯДКА</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ПРИЕМА НА ОБУЧЕНИЕ ПО ОБРАЗОВАТЕЛЬНЫМ ПРОГРАММАМ СРЕДНЕГО</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ПРОФЕССИОНАЛЬНОГО ОБРАЗОВАНИЯ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3267C" w:rsidRPr="00E3267C" w:rsidTr="00E3267C">
        <w:trPr>
          <w:tblCellSpacing w:w="15" w:type="dxa"/>
          <w:jc w:val="center"/>
        </w:trPr>
        <w:tc>
          <w:tcPr>
            <w:tcW w:w="0" w:type="auto"/>
            <w:vAlign w:val="center"/>
            <w:hideMark/>
          </w:tcPr>
          <w:p w:rsidR="00E3267C" w:rsidRPr="00E3267C" w:rsidRDefault="00E3267C" w:rsidP="00E3267C">
            <w:pPr>
              <w:spacing w:after="0" w:line="240" w:lineRule="auto"/>
              <w:rPr>
                <w:rFonts w:ascii="Verdana" w:eastAsia="Times New Roman" w:hAnsi="Verdana" w:cs="Times New Roman"/>
                <w:sz w:val="21"/>
                <w:szCs w:val="21"/>
                <w:lang w:eastAsia="ru-RU"/>
              </w:rPr>
            </w:pPr>
          </w:p>
        </w:tc>
        <w:tc>
          <w:tcPr>
            <w:tcW w:w="0" w:type="auto"/>
            <w:vAlign w:val="center"/>
            <w:hideMark/>
          </w:tcPr>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Список изменяющих документов</w:t>
            </w:r>
          </w:p>
        </w:tc>
      </w:tr>
    </w:tbl>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(в ред. Приказа Минобрнауки России от 11.12.2015 N 1456,</w:t>
      </w:r>
    </w:p>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Приказов Минпросвещения России от 26.11.2018 N 243,</w:t>
      </w:r>
    </w:p>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от 26.03.2019 N 131,</w:t>
      </w:r>
    </w:p>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с изм., внесенными Приказом Минпросвещения России от 26.05.2020 N 264)</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В соответствии с частью 8 статьи 55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официальный интернет-портал правовой информации http://www.pravo.gov.ru, 4 января 2014 г.), приказываю:</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1. Утвердить прилагаемый </w:t>
      </w:r>
      <w:hyperlink w:anchor="p37" w:history="1">
        <w:r w:rsidRPr="00E3267C">
          <w:rPr>
            <w:rFonts w:ascii="Times New Roman" w:eastAsia="Times New Roman" w:hAnsi="Times New Roman" w:cs="Times New Roman"/>
            <w:color w:val="0000FF"/>
            <w:sz w:val="24"/>
            <w:szCs w:val="24"/>
            <w:lang w:eastAsia="ru-RU"/>
          </w:rPr>
          <w:t>Порядок</w:t>
        </w:r>
      </w:hyperlink>
      <w:r w:rsidRPr="00E3267C">
        <w:rPr>
          <w:rFonts w:ascii="Times New Roman" w:eastAsia="Times New Roman" w:hAnsi="Times New Roman" w:cs="Times New Roman"/>
          <w:sz w:val="24"/>
          <w:szCs w:val="24"/>
          <w:lang w:eastAsia="ru-RU"/>
        </w:rPr>
        <w:t xml:space="preserve"> приема на обучение по образовательным программам среднего профессионального образования.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 Признать утратившим силу приказ Министерства образования и науки Российской Федерации от 28 января 2013 г. N 50 "Об утверждении Порядка приема граждан на обучение по образовательным программам среднего профессионального образования на 2013/14 учебный год" (зарегистрирован Министерством юстиции Российской Федерации 22 апреля 2013 г., регистрационный N 28246).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Министр</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Д.В.ЛИВАНОВ</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Приложение</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Утвержден</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приказом</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Министерства образования и науки</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Российской Федерации</w:t>
      </w:r>
    </w:p>
    <w:p w:rsidR="00E3267C" w:rsidRPr="00E3267C" w:rsidRDefault="00E3267C" w:rsidP="00E3267C">
      <w:pPr>
        <w:spacing w:after="0" w:line="240" w:lineRule="auto"/>
        <w:jc w:val="right"/>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от 23 января 2014 г. N 36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bookmarkStart w:id="0" w:name="p37"/>
      <w:bookmarkEnd w:id="0"/>
      <w:r w:rsidRPr="00E3267C">
        <w:rPr>
          <w:rFonts w:ascii="Arial" w:eastAsia="Times New Roman" w:hAnsi="Arial" w:cs="Arial"/>
          <w:b/>
          <w:bCs/>
          <w:sz w:val="24"/>
          <w:szCs w:val="24"/>
          <w:lang w:eastAsia="ru-RU"/>
        </w:rPr>
        <w:t>ПОРЯДОК</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ПРИЕМА НА ОБУЧЕНИЕ ПО ОБРАЗОВАТЕЛЬНЫМ ПРОГРАММАМ СРЕДНЕГО</w:t>
      </w:r>
    </w:p>
    <w:p w:rsidR="00E3267C" w:rsidRPr="00E3267C" w:rsidRDefault="00E3267C" w:rsidP="00E3267C">
      <w:pPr>
        <w:spacing w:after="0" w:line="240" w:lineRule="auto"/>
        <w:jc w:val="center"/>
        <w:rPr>
          <w:rFonts w:ascii="Verdana" w:eastAsia="Times New Roman" w:hAnsi="Verdana" w:cs="Times New Roman"/>
          <w:b/>
          <w:bCs/>
          <w:sz w:val="21"/>
          <w:szCs w:val="21"/>
          <w:lang w:eastAsia="ru-RU"/>
        </w:rPr>
      </w:pPr>
      <w:r w:rsidRPr="00E3267C">
        <w:rPr>
          <w:rFonts w:ascii="Arial" w:eastAsia="Times New Roman" w:hAnsi="Arial" w:cs="Arial"/>
          <w:b/>
          <w:bCs/>
          <w:sz w:val="24"/>
          <w:szCs w:val="24"/>
          <w:lang w:eastAsia="ru-RU"/>
        </w:rPr>
        <w:t>ПРОФЕССИОНАЛЬНОГО ОБРАЗОВАНИЯ</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E3267C" w:rsidRPr="00E3267C" w:rsidTr="00E3267C">
        <w:trPr>
          <w:tblCellSpacing w:w="15" w:type="dxa"/>
          <w:jc w:val="center"/>
        </w:trPr>
        <w:tc>
          <w:tcPr>
            <w:tcW w:w="0" w:type="auto"/>
            <w:vAlign w:val="center"/>
            <w:hideMark/>
          </w:tcPr>
          <w:p w:rsidR="00E3267C" w:rsidRPr="00E3267C" w:rsidRDefault="00E3267C" w:rsidP="00E3267C">
            <w:pPr>
              <w:spacing w:after="0" w:line="240" w:lineRule="auto"/>
              <w:rPr>
                <w:rFonts w:ascii="Verdana" w:eastAsia="Times New Roman" w:hAnsi="Verdana" w:cs="Times New Roman"/>
                <w:sz w:val="21"/>
                <w:szCs w:val="21"/>
                <w:lang w:eastAsia="ru-RU"/>
              </w:rPr>
            </w:pPr>
          </w:p>
        </w:tc>
        <w:tc>
          <w:tcPr>
            <w:tcW w:w="0" w:type="auto"/>
            <w:vAlign w:val="center"/>
            <w:hideMark/>
          </w:tcPr>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Список изменяющих документов</w:t>
            </w:r>
          </w:p>
        </w:tc>
      </w:tr>
    </w:tbl>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(в ред. Приказа Минобрнауки России от 11.12.2015 N 1456,</w:t>
      </w:r>
    </w:p>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t>Приказов Минпросвещения России от 26.11.2018 N 243,</w:t>
      </w:r>
    </w:p>
    <w:p w:rsidR="00E3267C" w:rsidRPr="00E3267C" w:rsidRDefault="00E3267C" w:rsidP="00E3267C">
      <w:pPr>
        <w:shd w:val="clear" w:color="auto" w:fill="F4F3F8"/>
        <w:spacing w:after="0" w:line="240" w:lineRule="auto"/>
        <w:jc w:val="center"/>
        <w:rPr>
          <w:rFonts w:ascii="Verdana" w:eastAsia="Times New Roman" w:hAnsi="Verdana" w:cs="Times New Roman"/>
          <w:color w:val="392C69"/>
          <w:sz w:val="21"/>
          <w:szCs w:val="21"/>
          <w:lang w:eastAsia="ru-RU"/>
        </w:rPr>
      </w:pPr>
      <w:r w:rsidRPr="00E3267C">
        <w:rPr>
          <w:rFonts w:ascii="Times New Roman" w:eastAsia="Times New Roman" w:hAnsi="Times New Roman" w:cs="Times New Roman"/>
          <w:color w:val="392C69"/>
          <w:sz w:val="24"/>
          <w:szCs w:val="24"/>
          <w:lang w:eastAsia="ru-RU"/>
        </w:rPr>
        <w:lastRenderedPageBreak/>
        <w:t>от 26.03.2019 N 131)</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I. Общие положения</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&lt;1&gt;.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&lt;1&gt; Часть 9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 &lt;2&gt;.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&lt;2&gt; Собрание законодательства Российской Федерации, 2012, N 53, ст. 7598; 2013, N 19, ст. 2326; N 23, ст. 2878; N 27, ст. 3462; N 30, ст. 4036; N 48, ст. 6165.</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&lt;3&gt;.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&lt;3&gt; Часть 6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II. Организация приема в образовательную организацию</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Председателем приемной комиссии является руководитель образовательной организации.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III. Организация информирования поступающих</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w:t>
      </w:r>
      <w:r w:rsidRPr="00E3267C">
        <w:rPr>
          <w:rFonts w:ascii="Times New Roman" w:eastAsia="Times New Roman" w:hAnsi="Times New Roman" w:cs="Times New Roman"/>
          <w:sz w:val="24"/>
          <w:szCs w:val="24"/>
          <w:lang w:eastAsia="ru-RU"/>
        </w:rPr>
        <w:lastRenderedPageBreak/>
        <w:t>организацию и осуществление образовательной деятельности, права и обязанности обучающихся.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18.1. Не позднее 1 марта: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правила приема в образовательную организацию;</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условия приема на обучение по договорам об оказании платных образовательных услуг;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требования к уровню образования, которое необходимо для поступления (основное общее или среднее общее образование);</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перечень вступительных испытаний;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информацию о формах проведения вступительных испытаний;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информацию о возможности приема заявлений и необходимых документов, предусмотренных настоящим Порядком, в электронной форме;</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особенности проведения вступительных испытаний для инвалидов и лиц с ограниченными возможностями здоровья;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18.2. Не позднее 1 июня: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общее количество мест для приема по каждой специальности (профессии), в том числе по различным формам получения образования;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правила подачи и рассмотрения апелляций по результатам вступительных испытаний;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информацию о наличии общежития и количестве мест в общежитиях, выделяемых для иногородних поступающих;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образец договора об оказании платных образовательных услуг.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19. 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w:t>
      </w:r>
      <w:r w:rsidRPr="00E3267C">
        <w:rPr>
          <w:rFonts w:ascii="Times New Roman" w:eastAsia="Times New Roman" w:hAnsi="Times New Roman" w:cs="Times New Roman"/>
          <w:sz w:val="24"/>
          <w:szCs w:val="24"/>
          <w:lang w:eastAsia="ru-RU"/>
        </w:rPr>
        <w:lastRenderedPageBreak/>
        <w:t>организации для ответов на обращения, связанные с приемом в образовательную организацию.</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IV. Прием документов от поступающих</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bookmarkStart w:id="1" w:name="p107"/>
      <w:bookmarkEnd w:id="1"/>
      <w:r w:rsidRPr="00E3267C">
        <w:rPr>
          <w:rFonts w:ascii="Times New Roman" w:eastAsia="Times New Roman" w:hAnsi="Times New Roman" w:cs="Times New Roman"/>
          <w:sz w:val="24"/>
          <w:szCs w:val="24"/>
          <w:lang w:eastAsia="ru-RU"/>
        </w:rPr>
        <w:t>20. Прием в образовательные организации по образовательным программам проводится на первый курс по личному заявлению граждан.</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Прием документов начинается не позднее 20 июня.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25 ноября текущего года.</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bookmarkStart w:id="2" w:name="p120"/>
      <w:bookmarkEnd w:id="2"/>
      <w:r w:rsidRPr="00E3267C">
        <w:rPr>
          <w:rFonts w:ascii="Times New Roman" w:eastAsia="Times New Roman" w:hAnsi="Times New Roman" w:cs="Times New Roman"/>
          <w:sz w:val="24"/>
          <w:szCs w:val="24"/>
          <w:lang w:eastAsia="ru-RU"/>
        </w:rPr>
        <w:t>21. При подаче заявления (на русском языке) о приеме в образовательные организации поступающий предъявляет следующие документы:</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bookmarkStart w:id="3" w:name="p121"/>
      <w:bookmarkEnd w:id="3"/>
      <w:r w:rsidRPr="00E3267C">
        <w:rPr>
          <w:rFonts w:ascii="Times New Roman" w:eastAsia="Times New Roman" w:hAnsi="Times New Roman" w:cs="Times New Roman"/>
          <w:sz w:val="24"/>
          <w:szCs w:val="24"/>
          <w:lang w:eastAsia="ru-RU"/>
        </w:rPr>
        <w:t>21.1. Граждане Российской Федерации: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оригинал или ксерокопию документов, удостоверяющих его личность, гражданство;</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оригинал или ксерокопию документа об образовании и (или) документа об образовании и о квалификации;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 фотографии.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21.2. Иностранные граждане, лица без гражданства, в том числе соотечественники, проживающие за рубежом:</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&lt;4&gt;;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&lt;4&gt;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ст. 2321; N 30, ст. 4590; N 47, ст. 6608; N 49, ст. 7043, ст. 7061; N 50, ст. 7342, ст. 7352; 2012, N 31, ст. 4322; N 47, ст. 6397; N 53, ст. 7640, ст. 7645; 2013, N 19, ст. 2309, ст. 2310; N 23, ст. 2866; N 27, ст. 3461, ст. 3470, ст. 3477; N 30, ст. 4037, ст. 4040, ст. 4057; официальный интернет-портал правовой информации http://www.pravo.gov.ru, 30 декабря 2013 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оригинал документа (документов) иностранного государства об образовании и (или) документа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w:t>
      </w:r>
      <w:r w:rsidRPr="00E3267C">
        <w:rPr>
          <w:rFonts w:ascii="Times New Roman" w:eastAsia="Times New Roman" w:hAnsi="Times New Roman" w:cs="Times New Roman"/>
          <w:sz w:val="24"/>
          <w:szCs w:val="24"/>
          <w:lang w:eastAsia="ru-RU"/>
        </w:rPr>
        <w:lastRenderedPageBreak/>
        <w:t>статьей 107 Федерального закона &lt;5&gt; (в случае, установленном Федеральным законом, - также свидетельство о признании иностранного образования);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&lt;5&gt;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4263; 2015, N 1, ст. 42, ст. 53, ст. 72; N 14, ст. 2008; N 27, ст. 3951, ст. 3989; N 29, ст. 4339, ст. 4364.</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(сноска 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&lt;6&gt;;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&lt;6&gt; Собрание законодательства Российской Федерации, 1999, N 22, ст. 2670; 2002, N 22, ст. 2031; 2004, N 35, ст. 3607; 2006, N 1, ст. 10; N 31, ст. 3420; 2008, N 30, ст. 3616; 2009, N 30, ст. 3740; 2010, N 30, ст. 4010; 2013, N 27, ст. 3477; N 30, ст. 4036.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 фотографии.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bookmarkStart w:id="4" w:name="p149"/>
      <w:bookmarkEnd w:id="4"/>
      <w:r w:rsidRPr="00E3267C">
        <w:rPr>
          <w:rFonts w:ascii="Times New Roman" w:eastAsia="Times New Roman" w:hAnsi="Times New Roman" w:cs="Times New Roman"/>
          <w:sz w:val="24"/>
          <w:szCs w:val="24"/>
          <w:lang w:eastAsia="ru-RU"/>
        </w:rPr>
        <w:t>21.3.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21.3 введен Приказом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21.4. Поступающие помимо документов, указанных в </w:t>
      </w:r>
      <w:hyperlink w:anchor="p121" w:history="1">
        <w:r w:rsidRPr="00E3267C">
          <w:rPr>
            <w:rFonts w:ascii="Times New Roman" w:eastAsia="Times New Roman" w:hAnsi="Times New Roman" w:cs="Times New Roman"/>
            <w:color w:val="0000FF"/>
            <w:sz w:val="24"/>
            <w:szCs w:val="24"/>
            <w:lang w:eastAsia="ru-RU"/>
          </w:rPr>
          <w:t>пунктах 21.1</w:t>
        </w:r>
      </w:hyperlink>
      <w:r w:rsidRPr="00E3267C">
        <w:rPr>
          <w:rFonts w:ascii="Times New Roman" w:eastAsia="Times New Roman" w:hAnsi="Times New Roman" w:cs="Times New Roman"/>
          <w:sz w:val="24"/>
          <w:szCs w:val="24"/>
          <w:lang w:eastAsia="ru-RU"/>
        </w:rPr>
        <w:t xml:space="preserve"> - </w:t>
      </w:r>
      <w:hyperlink w:anchor="p149" w:history="1">
        <w:r w:rsidRPr="00E3267C">
          <w:rPr>
            <w:rFonts w:ascii="Times New Roman" w:eastAsia="Times New Roman" w:hAnsi="Times New Roman" w:cs="Times New Roman"/>
            <w:color w:val="0000FF"/>
            <w:sz w:val="24"/>
            <w:szCs w:val="24"/>
            <w:lang w:eastAsia="ru-RU"/>
          </w:rPr>
          <w:t>21.3</w:t>
        </w:r>
      </w:hyperlink>
      <w:r w:rsidRPr="00E3267C">
        <w:rPr>
          <w:rFonts w:ascii="Times New Roman" w:eastAsia="Times New Roman" w:hAnsi="Times New Roman" w:cs="Times New Roman"/>
          <w:sz w:val="24"/>
          <w:szCs w:val="24"/>
          <w:lang w:eastAsia="ru-RU"/>
        </w:rPr>
        <w:t xml:space="preserve"> настоящего Порядка,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21.4 введен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22. В заявлении поступающим указываются следующие обязательные сведения: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фамилия, имя и отчество (последнее - при наличии);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дата рождения;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реквизиты документа, удостоверяющего его личность, когда и кем выдан;</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 предыдущем уровне образования и документе об образовании и (или) документе об образовании и о квалификации, его подтверждающем;</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нуждаемость в предоставлении общежития;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(абзац введен Приказом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Подписью поступающего заверяется также следующее:</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получение среднего профессионального образования впервые;</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23. При поступлении на обучение по специальностям, входящим в перечень 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&lt;7&gt;,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23 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&lt;7&gt; Собрание законодательства Российской Федерации, 2013, N 33, ст. 4398.</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&lt;8&gt; Сноска исключена. - Приказ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N 63-ФЗ "Об электронной подписи" &lt;9&gt;, Федеральным законом от 27 июля 2006 г. N 149-ФЗ "Об информации, информационных технологиях и о защите информации" &lt;10&gt;, Федеральным законом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&lt;9&gt; Собрание законодательства Российской Федерации, 2011, N 15, ст. 2036; N 27, ст. 3880; 2012, N 29, ст. 3988; 2013, N 14, ст. 1668; N 27, ст. 3463, ст. 3477.</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&lt;10&gt; Собрание законодательства Российской Федерации, 2006, N 31, ст. 3448; 2010, N 31, ст. 4196; 2011, N 15, ст. 2038; N 30, ст. 4600; 2012, N 31, ст. 4328; 2013, N 14, ст. 1658; N 23, ст. ст. 2870; N 27, ст. 3479; официальный интернет-портал правовой информации http://www.pravo.gov.ru, 30 декабря 2013 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&lt;11&gt; Собрание законодательства Российской Федерации, 2003, N 28, ст. 2895; 2004, N 35, ст. 3607; N 45, ст. 4377; 2005, N 19, ст. 1752; 2006, N 6, ст. 636; N 10, ст. 1069; N 31, ст. 3431, ст. 3452; 2007, N 1, ст. 8; N 7, ст. 835; 2008, N 18, ст. 1941; 2009, N 29, ст. 3625; 2010, N 7, ст. 705; N 15, ст. 1737; N 27, ст. 3408; N 31, ст. 4190; 2011, N 7, ст. 901; N 9, ст. 1205; N 25, ст. 3535; N 27, ст. 3873, ст. 3880; N 29, ст. 4284, ст. 4291; N 30, ст. 4590; N 45, ст. 6333; N 49, ст. 7061; N 50, ст. 7351, ст. 7366; 2012, N 31, ст. 4322, ст. 4328; 2013, N 19, ст. 2326; N 27, ст. 3450, N 43, ст. 5451; N 49, ст. 6339, 6347; официальный интернет-портал правовой информации http://www.pravo.gov.ru, 30 декабря 2013 г.</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7" w:history="1">
        <w:r w:rsidRPr="00E3267C">
          <w:rPr>
            <w:rFonts w:ascii="Times New Roman" w:eastAsia="Times New Roman" w:hAnsi="Times New Roman" w:cs="Times New Roman"/>
            <w:color w:val="0000FF"/>
            <w:sz w:val="24"/>
            <w:szCs w:val="24"/>
            <w:lang w:eastAsia="ru-RU"/>
          </w:rPr>
          <w:t>пунктом 20</w:t>
        </w:r>
      </w:hyperlink>
      <w:r w:rsidRPr="00E3267C">
        <w:rPr>
          <w:rFonts w:ascii="Times New Roman" w:eastAsia="Times New Roman" w:hAnsi="Times New Roman" w:cs="Times New Roman"/>
          <w:sz w:val="24"/>
          <w:szCs w:val="24"/>
          <w:lang w:eastAsia="ru-RU"/>
        </w:rPr>
        <w:t xml:space="preserve"> настоящего Порядка.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 личном представлении оригиналов документов поступающим допускается заверение их ксерокопии образовательной организацией.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25. Не допускается взимание платы с поступающих при подаче документов, указанных в </w:t>
      </w:r>
      <w:hyperlink w:anchor="p120" w:history="1">
        <w:r w:rsidRPr="00E3267C">
          <w:rPr>
            <w:rFonts w:ascii="Times New Roman" w:eastAsia="Times New Roman" w:hAnsi="Times New Roman" w:cs="Times New Roman"/>
            <w:color w:val="0000FF"/>
            <w:sz w:val="24"/>
            <w:szCs w:val="24"/>
            <w:lang w:eastAsia="ru-RU"/>
          </w:rPr>
          <w:t>пункте 21</w:t>
        </w:r>
      </w:hyperlink>
      <w:r w:rsidRPr="00E3267C">
        <w:rPr>
          <w:rFonts w:ascii="Times New Roman" w:eastAsia="Times New Roman" w:hAnsi="Times New Roman" w:cs="Times New Roman"/>
          <w:sz w:val="24"/>
          <w:szCs w:val="24"/>
          <w:lang w:eastAsia="ru-RU"/>
        </w:rPr>
        <w:t xml:space="preserve"> настоящего Порядка.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26. На каждого поступающего заводится личное дело, в котором хранятся все сданные документы.</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27. Поступающему при личном представлении документов выдается расписка о приеме документов.</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28.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V. Вступительные испытания</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&lt;12&gt;, проводятся вступительные испытания при приеме на обучение по следующим специальностям среднего профессионального образования: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&lt;12&gt; Часть 8 статьи 55 Федерального закона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 &lt;13&gt;,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w:t>
      </w:r>
      <w:r w:rsidRPr="00E3267C">
        <w:rPr>
          <w:rFonts w:ascii="Times New Roman" w:eastAsia="Times New Roman" w:hAnsi="Times New Roman" w:cs="Times New Roman"/>
          <w:sz w:val="24"/>
          <w:szCs w:val="24"/>
          <w:lang w:eastAsia="ru-RU"/>
        </w:rPr>
        <w:lastRenderedPageBreak/>
        <w:t>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43.02.13 Технология парикмахерского искусства, 43.02.12 Технология эстетических услуг,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 25.02.04 Летная эксплуатация летательных аппаратов.</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&lt;13&gt;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31.1. Результаты вступительных испытаний оцениваются по зачетной системе. Успешное прохождение вступительных испытаний подтверждает наличие у поступающих определенных творческих способностей, физических и (или) психологических качеств, необходимых для обучения по соответствующим образовательным программам.</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31.1 введен Приказом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VI. Особенности проведения вступительных испытаний для</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инвалидов и лиц с ограниченными возможностями здоровья</w:t>
      </w:r>
    </w:p>
    <w:p w:rsidR="00E3267C" w:rsidRPr="00E3267C" w:rsidRDefault="00E3267C" w:rsidP="00E3267C">
      <w:pPr>
        <w:spacing w:after="0" w:line="240" w:lineRule="auto"/>
        <w:jc w:val="center"/>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32. Инвалиды и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33. При проведении вступительных испытаний обеспечивается соблюдение следующих требований: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вступительные испытания проводятся для инвалидов и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присутствие ассистента из числа работников образовательной организации или привлеченных лиц,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поступающим предоставляется в печатном виде инструкция о порядке проведения вступительных испытаний;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а) для слепых: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б) для слабовидящих: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обеспечивается индивидуальное равномерное освещение не менее 300 люкс;</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поступающим для выполнения задания при необходимости предоставляется увеличивающее устройство;</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задания для выполнения, а также инструкция о порядке проведения вступительных испытаний оформляются увеличенным шрифтом;</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в) для глухих и слабослышащих:</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по желанию поступающих все вступительные испытания могут проводиться в устной форме.</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VII. Общие правила подачи и рассмотрения апелляций</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36. 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39. С несовершеннолетним поступающим имеет право присутствовать один из родителей или иных законных представителей.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40. После рассмотрения апелляции выносится решение апелляционной комиссии об оценке по вступительному испытанию.</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41. При возникновении разногласий в апелляционной комиссии проводится голосование, и решение утверждается большинством голосов.</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Оформленное протоколом решение апелляционной комиссии доводится до сведения поступающего (под роспись).</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Arial" w:eastAsia="Times New Roman" w:hAnsi="Arial" w:cs="Arial"/>
          <w:b/>
          <w:bCs/>
          <w:sz w:val="24"/>
          <w:szCs w:val="24"/>
          <w:lang w:eastAsia="ru-RU"/>
        </w:rPr>
        <w:t>VIII. Зачисление в образовательную организацию</w:t>
      </w:r>
    </w:p>
    <w:p w:rsidR="00E3267C" w:rsidRPr="00E3267C" w:rsidRDefault="00E3267C" w:rsidP="00E3267C">
      <w:pPr>
        <w:spacing w:after="0" w:line="240" w:lineRule="auto"/>
        <w:jc w:val="center"/>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42. Поступающий представляет оригинал документа об образовании и (или) документа об образовании и о квалификации в сроки, установленные образовательной организацией.</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42 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43. По истечении сроков представления оригиналов документов об образовании и (или) документов об образовании и о квалификации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Приказа Минобрнауки России от 11.12.2015 N 1456)</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xml:space="preserve">В случае если численность поступающих, включая поступающих, успешно прошедших вступительные испытания,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w:t>
      </w:r>
      <w:r w:rsidRPr="00E3267C">
        <w:rPr>
          <w:rFonts w:ascii="Times New Roman" w:eastAsia="Times New Roman" w:hAnsi="Times New Roman" w:cs="Times New Roman"/>
          <w:sz w:val="24"/>
          <w:szCs w:val="24"/>
          <w:lang w:eastAsia="ru-RU"/>
        </w:rPr>
        <w:lastRenderedPageBreak/>
        <w:t>наличия договора о целевом обучении с организациями, указанными в части 1 статьи 71.1 Федерального закона &lt;14&gt;.</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(в ред. Приказов Минпросвещения России от 26.11.2018 N 243, от 26.03.2019 N 131)</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&lt;14&gt;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(сноска введена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 </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(абзац введен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(абзац введен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(абзац введен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43.1. При приеме на обучение по образовательным программам образовательной организацией учитываются следующие результаты индивидуальных достижений:</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lastRenderedPageBreak/>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43.1 введен Приказом Минпросвещения России от 26.11.2018 N 243)</w:t>
      </w:r>
    </w:p>
    <w:p w:rsidR="00E3267C" w:rsidRPr="00E3267C" w:rsidRDefault="00E3267C" w:rsidP="00E3267C">
      <w:pPr>
        <w:spacing w:after="0" w:line="240" w:lineRule="auto"/>
        <w:ind w:firstLine="540"/>
        <w:jc w:val="both"/>
        <w:rPr>
          <w:rFonts w:ascii="Verdana" w:eastAsia="Times New Roman" w:hAnsi="Verdana" w:cs="Times New Roman"/>
          <w:sz w:val="21"/>
          <w:szCs w:val="21"/>
          <w:lang w:eastAsia="ru-RU"/>
        </w:rPr>
      </w:pPr>
      <w:r w:rsidRPr="00E3267C">
        <w:rPr>
          <w:rFonts w:ascii="Times New Roman" w:eastAsia="Times New Roman" w:hAnsi="Times New Roman" w:cs="Times New Roman"/>
          <w:sz w:val="24"/>
          <w:szCs w:val="24"/>
          <w:lang w:eastAsia="ru-RU"/>
        </w:rPr>
        <w:t>44. При наличии свободных мест, оставшихся после зачисления, в том числе по результатам вступительных испытаний, зачисление в образовательную организацию осуществляется до 1 декабря текущего года.</w:t>
      </w:r>
    </w:p>
    <w:p w:rsidR="00E3267C" w:rsidRPr="00E3267C" w:rsidRDefault="00E3267C" w:rsidP="00E3267C">
      <w:pPr>
        <w:spacing w:after="0" w:line="240" w:lineRule="auto"/>
        <w:jc w:val="both"/>
        <w:rPr>
          <w:rFonts w:ascii="Verdana" w:eastAsia="Times New Roman" w:hAnsi="Verdana" w:cs="Times New Roman"/>
          <w:color w:val="000000"/>
          <w:sz w:val="21"/>
          <w:szCs w:val="21"/>
          <w:lang w:eastAsia="ru-RU"/>
        </w:rPr>
      </w:pPr>
      <w:r w:rsidRPr="00E3267C">
        <w:rPr>
          <w:rFonts w:ascii="Times New Roman" w:eastAsia="Times New Roman" w:hAnsi="Times New Roman" w:cs="Times New Roman"/>
          <w:color w:val="000000"/>
          <w:sz w:val="24"/>
          <w:szCs w:val="24"/>
          <w:lang w:eastAsia="ru-RU"/>
        </w:rPr>
        <w:t>(п. 44 введен Приказом Минобрнауки России от 11.12.2015 N 1456)</w:t>
      </w:r>
    </w:p>
    <w:p w:rsidR="00D9598D" w:rsidRDefault="00D9598D"/>
    <w:sectPr w:rsidR="00D9598D" w:rsidSect="00D9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E3267C"/>
    <w:rsid w:val="000206BF"/>
    <w:rsid w:val="002C2052"/>
    <w:rsid w:val="002F22C7"/>
    <w:rsid w:val="00365151"/>
    <w:rsid w:val="00406F85"/>
    <w:rsid w:val="005A5E01"/>
    <w:rsid w:val="00616F5C"/>
    <w:rsid w:val="0070309C"/>
    <w:rsid w:val="009461D9"/>
    <w:rsid w:val="00A17F26"/>
    <w:rsid w:val="00B82408"/>
    <w:rsid w:val="00C73548"/>
    <w:rsid w:val="00D90D78"/>
    <w:rsid w:val="00D9598D"/>
    <w:rsid w:val="00E3267C"/>
    <w:rsid w:val="00F744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3267C"/>
    <w:rPr>
      <w:color w:val="0000FF"/>
      <w:u w:val="single"/>
    </w:rPr>
  </w:style>
</w:styles>
</file>

<file path=word/webSettings.xml><?xml version="1.0" encoding="utf-8"?>
<w:webSettings xmlns:r="http://schemas.openxmlformats.org/officeDocument/2006/relationships" xmlns:w="http://schemas.openxmlformats.org/wordprocessingml/2006/main">
  <w:divs>
    <w:div w:id="1454861468">
      <w:bodyDiv w:val="1"/>
      <w:marLeft w:val="0"/>
      <w:marRight w:val="0"/>
      <w:marTop w:val="0"/>
      <w:marBottom w:val="0"/>
      <w:divBdr>
        <w:top w:val="none" w:sz="0" w:space="0" w:color="auto"/>
        <w:left w:val="none" w:sz="0" w:space="0" w:color="auto"/>
        <w:bottom w:val="none" w:sz="0" w:space="0" w:color="auto"/>
        <w:right w:val="none" w:sz="0" w:space="0" w:color="auto"/>
      </w:divBdr>
      <w:divsChild>
        <w:div w:id="242489578">
          <w:marLeft w:val="0"/>
          <w:marRight w:val="0"/>
          <w:marTop w:val="0"/>
          <w:marBottom w:val="0"/>
          <w:divBdr>
            <w:top w:val="none" w:sz="0" w:space="0" w:color="auto"/>
            <w:left w:val="none" w:sz="0" w:space="0" w:color="auto"/>
            <w:bottom w:val="none" w:sz="0" w:space="0" w:color="auto"/>
            <w:right w:val="none" w:sz="0" w:space="0" w:color="auto"/>
          </w:divBdr>
          <w:divsChild>
            <w:div w:id="1861164201">
              <w:marLeft w:val="0"/>
              <w:marRight w:val="0"/>
              <w:marTop w:val="0"/>
              <w:marBottom w:val="0"/>
              <w:divBdr>
                <w:top w:val="none" w:sz="0" w:space="0" w:color="auto"/>
                <w:left w:val="none" w:sz="0" w:space="0" w:color="auto"/>
                <w:bottom w:val="none" w:sz="0" w:space="0" w:color="auto"/>
                <w:right w:val="none" w:sz="0" w:space="0" w:color="auto"/>
              </w:divBdr>
              <w:divsChild>
                <w:div w:id="9545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7363">
          <w:marLeft w:val="0"/>
          <w:marRight w:val="0"/>
          <w:marTop w:val="0"/>
          <w:marBottom w:val="0"/>
          <w:divBdr>
            <w:top w:val="none" w:sz="0" w:space="0" w:color="auto"/>
            <w:left w:val="none" w:sz="0" w:space="0" w:color="auto"/>
            <w:bottom w:val="none" w:sz="0" w:space="0" w:color="auto"/>
            <w:right w:val="none" w:sz="0" w:space="0" w:color="auto"/>
          </w:divBdr>
          <w:divsChild>
            <w:div w:id="756294252">
              <w:marLeft w:val="0"/>
              <w:marRight w:val="0"/>
              <w:marTop w:val="0"/>
              <w:marBottom w:val="0"/>
              <w:divBdr>
                <w:top w:val="none" w:sz="0" w:space="0" w:color="auto"/>
                <w:left w:val="none" w:sz="0" w:space="0" w:color="auto"/>
                <w:bottom w:val="none" w:sz="0" w:space="0" w:color="auto"/>
                <w:right w:val="none" w:sz="0" w:space="0" w:color="auto"/>
              </w:divBdr>
              <w:divsChild>
                <w:div w:id="17822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041">
          <w:marLeft w:val="0"/>
          <w:marRight w:val="0"/>
          <w:marTop w:val="0"/>
          <w:marBottom w:val="0"/>
          <w:divBdr>
            <w:top w:val="none" w:sz="0" w:space="0" w:color="auto"/>
            <w:left w:val="none" w:sz="0" w:space="0" w:color="auto"/>
            <w:bottom w:val="none" w:sz="0" w:space="0" w:color="auto"/>
            <w:right w:val="none" w:sz="0" w:space="0" w:color="auto"/>
          </w:divBdr>
        </w:div>
        <w:div w:id="1085879294">
          <w:marLeft w:val="0"/>
          <w:marRight w:val="0"/>
          <w:marTop w:val="0"/>
          <w:marBottom w:val="0"/>
          <w:divBdr>
            <w:top w:val="none" w:sz="0" w:space="0" w:color="auto"/>
            <w:left w:val="none" w:sz="0" w:space="0" w:color="auto"/>
            <w:bottom w:val="none" w:sz="0" w:space="0" w:color="auto"/>
            <w:right w:val="none" w:sz="0" w:space="0" w:color="auto"/>
          </w:divBdr>
        </w:div>
        <w:div w:id="540672471">
          <w:marLeft w:val="0"/>
          <w:marRight w:val="0"/>
          <w:marTop w:val="0"/>
          <w:marBottom w:val="0"/>
          <w:divBdr>
            <w:top w:val="none" w:sz="0" w:space="0" w:color="auto"/>
            <w:left w:val="none" w:sz="0" w:space="0" w:color="auto"/>
            <w:bottom w:val="none" w:sz="0" w:space="0" w:color="auto"/>
            <w:right w:val="none" w:sz="0" w:space="0" w:color="auto"/>
          </w:divBdr>
        </w:div>
        <w:div w:id="435951640">
          <w:marLeft w:val="0"/>
          <w:marRight w:val="0"/>
          <w:marTop w:val="0"/>
          <w:marBottom w:val="0"/>
          <w:divBdr>
            <w:top w:val="none" w:sz="0" w:space="0" w:color="auto"/>
            <w:left w:val="none" w:sz="0" w:space="0" w:color="auto"/>
            <w:bottom w:val="none" w:sz="0" w:space="0" w:color="auto"/>
            <w:right w:val="none" w:sz="0" w:space="0" w:color="auto"/>
          </w:divBdr>
        </w:div>
        <w:div w:id="1628075970">
          <w:marLeft w:val="0"/>
          <w:marRight w:val="0"/>
          <w:marTop w:val="0"/>
          <w:marBottom w:val="0"/>
          <w:divBdr>
            <w:top w:val="none" w:sz="0" w:space="0" w:color="auto"/>
            <w:left w:val="none" w:sz="0" w:space="0" w:color="auto"/>
            <w:bottom w:val="none" w:sz="0" w:space="0" w:color="auto"/>
            <w:right w:val="none" w:sz="0" w:space="0" w:color="auto"/>
          </w:divBdr>
        </w:div>
        <w:div w:id="155729169">
          <w:marLeft w:val="0"/>
          <w:marRight w:val="0"/>
          <w:marTop w:val="0"/>
          <w:marBottom w:val="0"/>
          <w:divBdr>
            <w:top w:val="none" w:sz="0" w:space="0" w:color="auto"/>
            <w:left w:val="none" w:sz="0" w:space="0" w:color="auto"/>
            <w:bottom w:val="none" w:sz="0" w:space="0" w:color="auto"/>
            <w:right w:val="none" w:sz="0" w:space="0" w:color="auto"/>
          </w:divBdr>
        </w:div>
        <w:div w:id="1615743351">
          <w:marLeft w:val="0"/>
          <w:marRight w:val="0"/>
          <w:marTop w:val="0"/>
          <w:marBottom w:val="0"/>
          <w:divBdr>
            <w:top w:val="none" w:sz="0" w:space="0" w:color="auto"/>
            <w:left w:val="none" w:sz="0" w:space="0" w:color="auto"/>
            <w:bottom w:val="none" w:sz="0" w:space="0" w:color="auto"/>
            <w:right w:val="none" w:sz="0" w:space="0" w:color="auto"/>
          </w:divBdr>
        </w:div>
        <w:div w:id="1766732555">
          <w:marLeft w:val="0"/>
          <w:marRight w:val="0"/>
          <w:marTop w:val="0"/>
          <w:marBottom w:val="0"/>
          <w:divBdr>
            <w:top w:val="none" w:sz="0" w:space="0" w:color="auto"/>
            <w:left w:val="none" w:sz="0" w:space="0" w:color="auto"/>
            <w:bottom w:val="none" w:sz="0" w:space="0" w:color="auto"/>
            <w:right w:val="none" w:sz="0" w:space="0" w:color="auto"/>
          </w:divBdr>
        </w:div>
        <w:div w:id="1138301462">
          <w:marLeft w:val="0"/>
          <w:marRight w:val="0"/>
          <w:marTop w:val="0"/>
          <w:marBottom w:val="0"/>
          <w:divBdr>
            <w:top w:val="none" w:sz="0" w:space="0" w:color="auto"/>
            <w:left w:val="none" w:sz="0" w:space="0" w:color="auto"/>
            <w:bottom w:val="none" w:sz="0" w:space="0" w:color="auto"/>
            <w:right w:val="none" w:sz="0" w:space="0" w:color="auto"/>
          </w:divBdr>
        </w:div>
        <w:div w:id="1235817830">
          <w:marLeft w:val="0"/>
          <w:marRight w:val="0"/>
          <w:marTop w:val="0"/>
          <w:marBottom w:val="0"/>
          <w:divBdr>
            <w:top w:val="none" w:sz="0" w:space="0" w:color="auto"/>
            <w:left w:val="none" w:sz="0" w:space="0" w:color="auto"/>
            <w:bottom w:val="none" w:sz="0" w:space="0" w:color="auto"/>
            <w:right w:val="none" w:sz="0" w:space="0" w:color="auto"/>
          </w:divBdr>
        </w:div>
        <w:div w:id="40519229">
          <w:marLeft w:val="0"/>
          <w:marRight w:val="0"/>
          <w:marTop w:val="0"/>
          <w:marBottom w:val="0"/>
          <w:divBdr>
            <w:top w:val="none" w:sz="0" w:space="0" w:color="auto"/>
            <w:left w:val="none" w:sz="0" w:space="0" w:color="auto"/>
            <w:bottom w:val="none" w:sz="0" w:space="0" w:color="auto"/>
            <w:right w:val="none" w:sz="0" w:space="0" w:color="auto"/>
          </w:divBdr>
        </w:div>
        <w:div w:id="622225624">
          <w:marLeft w:val="0"/>
          <w:marRight w:val="0"/>
          <w:marTop w:val="0"/>
          <w:marBottom w:val="0"/>
          <w:divBdr>
            <w:top w:val="none" w:sz="0" w:space="0" w:color="auto"/>
            <w:left w:val="none" w:sz="0" w:space="0" w:color="auto"/>
            <w:bottom w:val="none" w:sz="0" w:space="0" w:color="auto"/>
            <w:right w:val="none" w:sz="0" w:space="0" w:color="auto"/>
          </w:divBdr>
        </w:div>
        <w:div w:id="1351495246">
          <w:marLeft w:val="0"/>
          <w:marRight w:val="0"/>
          <w:marTop w:val="0"/>
          <w:marBottom w:val="0"/>
          <w:divBdr>
            <w:top w:val="none" w:sz="0" w:space="0" w:color="auto"/>
            <w:left w:val="none" w:sz="0" w:space="0" w:color="auto"/>
            <w:bottom w:val="none" w:sz="0" w:space="0" w:color="auto"/>
            <w:right w:val="none" w:sz="0" w:space="0" w:color="auto"/>
          </w:divBdr>
        </w:div>
        <w:div w:id="2056420540">
          <w:marLeft w:val="0"/>
          <w:marRight w:val="0"/>
          <w:marTop w:val="0"/>
          <w:marBottom w:val="0"/>
          <w:divBdr>
            <w:top w:val="none" w:sz="0" w:space="0" w:color="auto"/>
            <w:left w:val="none" w:sz="0" w:space="0" w:color="auto"/>
            <w:bottom w:val="none" w:sz="0" w:space="0" w:color="auto"/>
            <w:right w:val="none" w:sz="0" w:space="0" w:color="auto"/>
          </w:divBdr>
        </w:div>
        <w:div w:id="1640306271">
          <w:marLeft w:val="0"/>
          <w:marRight w:val="0"/>
          <w:marTop w:val="0"/>
          <w:marBottom w:val="0"/>
          <w:divBdr>
            <w:top w:val="none" w:sz="0" w:space="0" w:color="auto"/>
            <w:left w:val="none" w:sz="0" w:space="0" w:color="auto"/>
            <w:bottom w:val="none" w:sz="0" w:space="0" w:color="auto"/>
            <w:right w:val="none" w:sz="0" w:space="0" w:color="auto"/>
          </w:divBdr>
        </w:div>
        <w:div w:id="911043241">
          <w:marLeft w:val="0"/>
          <w:marRight w:val="0"/>
          <w:marTop w:val="0"/>
          <w:marBottom w:val="0"/>
          <w:divBdr>
            <w:top w:val="none" w:sz="0" w:space="0" w:color="auto"/>
            <w:left w:val="none" w:sz="0" w:space="0" w:color="auto"/>
            <w:bottom w:val="none" w:sz="0" w:space="0" w:color="auto"/>
            <w:right w:val="none" w:sz="0" w:space="0" w:color="auto"/>
          </w:divBdr>
        </w:div>
        <w:div w:id="121968254">
          <w:marLeft w:val="0"/>
          <w:marRight w:val="0"/>
          <w:marTop w:val="0"/>
          <w:marBottom w:val="0"/>
          <w:divBdr>
            <w:top w:val="none" w:sz="0" w:space="0" w:color="auto"/>
            <w:left w:val="none" w:sz="0" w:space="0" w:color="auto"/>
            <w:bottom w:val="none" w:sz="0" w:space="0" w:color="auto"/>
            <w:right w:val="none" w:sz="0" w:space="0" w:color="auto"/>
          </w:divBdr>
        </w:div>
        <w:div w:id="1967658994">
          <w:marLeft w:val="0"/>
          <w:marRight w:val="0"/>
          <w:marTop w:val="0"/>
          <w:marBottom w:val="0"/>
          <w:divBdr>
            <w:top w:val="none" w:sz="0" w:space="0" w:color="auto"/>
            <w:left w:val="none" w:sz="0" w:space="0" w:color="auto"/>
            <w:bottom w:val="none" w:sz="0" w:space="0" w:color="auto"/>
            <w:right w:val="none" w:sz="0" w:space="0" w:color="auto"/>
          </w:divBdr>
        </w:div>
        <w:div w:id="771323529">
          <w:marLeft w:val="0"/>
          <w:marRight w:val="0"/>
          <w:marTop w:val="0"/>
          <w:marBottom w:val="0"/>
          <w:divBdr>
            <w:top w:val="none" w:sz="0" w:space="0" w:color="auto"/>
            <w:left w:val="none" w:sz="0" w:space="0" w:color="auto"/>
            <w:bottom w:val="none" w:sz="0" w:space="0" w:color="auto"/>
            <w:right w:val="none" w:sz="0" w:space="0" w:color="auto"/>
          </w:divBdr>
        </w:div>
        <w:div w:id="604308788">
          <w:marLeft w:val="0"/>
          <w:marRight w:val="0"/>
          <w:marTop w:val="0"/>
          <w:marBottom w:val="0"/>
          <w:divBdr>
            <w:top w:val="none" w:sz="0" w:space="0" w:color="auto"/>
            <w:left w:val="none" w:sz="0" w:space="0" w:color="auto"/>
            <w:bottom w:val="none" w:sz="0" w:space="0" w:color="auto"/>
            <w:right w:val="none" w:sz="0" w:space="0" w:color="auto"/>
          </w:divBdr>
        </w:div>
        <w:div w:id="384066326">
          <w:marLeft w:val="0"/>
          <w:marRight w:val="0"/>
          <w:marTop w:val="0"/>
          <w:marBottom w:val="0"/>
          <w:divBdr>
            <w:top w:val="none" w:sz="0" w:space="0" w:color="auto"/>
            <w:left w:val="none" w:sz="0" w:space="0" w:color="auto"/>
            <w:bottom w:val="none" w:sz="0" w:space="0" w:color="auto"/>
            <w:right w:val="none" w:sz="0" w:space="0" w:color="auto"/>
          </w:divBdr>
        </w:div>
        <w:div w:id="1980184508">
          <w:marLeft w:val="0"/>
          <w:marRight w:val="0"/>
          <w:marTop w:val="0"/>
          <w:marBottom w:val="0"/>
          <w:divBdr>
            <w:top w:val="none" w:sz="0" w:space="0" w:color="auto"/>
            <w:left w:val="none" w:sz="0" w:space="0" w:color="auto"/>
            <w:bottom w:val="none" w:sz="0" w:space="0" w:color="auto"/>
            <w:right w:val="none" w:sz="0" w:space="0" w:color="auto"/>
          </w:divBdr>
        </w:div>
        <w:div w:id="1190799192">
          <w:marLeft w:val="0"/>
          <w:marRight w:val="0"/>
          <w:marTop w:val="0"/>
          <w:marBottom w:val="0"/>
          <w:divBdr>
            <w:top w:val="none" w:sz="0" w:space="0" w:color="auto"/>
            <w:left w:val="none" w:sz="0" w:space="0" w:color="auto"/>
            <w:bottom w:val="none" w:sz="0" w:space="0" w:color="auto"/>
            <w:right w:val="none" w:sz="0" w:space="0" w:color="auto"/>
          </w:divBdr>
        </w:div>
        <w:div w:id="1679186972">
          <w:marLeft w:val="0"/>
          <w:marRight w:val="0"/>
          <w:marTop w:val="0"/>
          <w:marBottom w:val="0"/>
          <w:divBdr>
            <w:top w:val="none" w:sz="0" w:space="0" w:color="auto"/>
            <w:left w:val="none" w:sz="0" w:space="0" w:color="auto"/>
            <w:bottom w:val="none" w:sz="0" w:space="0" w:color="auto"/>
            <w:right w:val="none" w:sz="0" w:space="0" w:color="auto"/>
          </w:divBdr>
        </w:div>
        <w:div w:id="908342331">
          <w:marLeft w:val="0"/>
          <w:marRight w:val="0"/>
          <w:marTop w:val="0"/>
          <w:marBottom w:val="0"/>
          <w:divBdr>
            <w:top w:val="none" w:sz="0" w:space="0" w:color="auto"/>
            <w:left w:val="none" w:sz="0" w:space="0" w:color="auto"/>
            <w:bottom w:val="none" w:sz="0" w:space="0" w:color="auto"/>
            <w:right w:val="none" w:sz="0" w:space="0" w:color="auto"/>
          </w:divBdr>
        </w:div>
        <w:div w:id="1405105418">
          <w:marLeft w:val="0"/>
          <w:marRight w:val="0"/>
          <w:marTop w:val="0"/>
          <w:marBottom w:val="0"/>
          <w:divBdr>
            <w:top w:val="none" w:sz="0" w:space="0" w:color="auto"/>
            <w:left w:val="none" w:sz="0" w:space="0" w:color="auto"/>
            <w:bottom w:val="none" w:sz="0" w:space="0" w:color="auto"/>
            <w:right w:val="none" w:sz="0" w:space="0" w:color="auto"/>
          </w:divBdr>
        </w:div>
        <w:div w:id="1553737912">
          <w:marLeft w:val="0"/>
          <w:marRight w:val="0"/>
          <w:marTop w:val="0"/>
          <w:marBottom w:val="0"/>
          <w:divBdr>
            <w:top w:val="none" w:sz="0" w:space="0" w:color="auto"/>
            <w:left w:val="none" w:sz="0" w:space="0" w:color="auto"/>
            <w:bottom w:val="none" w:sz="0" w:space="0" w:color="auto"/>
            <w:right w:val="none" w:sz="0" w:space="0" w:color="auto"/>
          </w:divBdr>
        </w:div>
        <w:div w:id="664630564">
          <w:marLeft w:val="0"/>
          <w:marRight w:val="0"/>
          <w:marTop w:val="0"/>
          <w:marBottom w:val="0"/>
          <w:divBdr>
            <w:top w:val="none" w:sz="0" w:space="0" w:color="auto"/>
            <w:left w:val="none" w:sz="0" w:space="0" w:color="auto"/>
            <w:bottom w:val="none" w:sz="0" w:space="0" w:color="auto"/>
            <w:right w:val="none" w:sz="0" w:space="0" w:color="auto"/>
          </w:divBdr>
        </w:div>
        <w:div w:id="533536816">
          <w:marLeft w:val="0"/>
          <w:marRight w:val="0"/>
          <w:marTop w:val="0"/>
          <w:marBottom w:val="0"/>
          <w:divBdr>
            <w:top w:val="none" w:sz="0" w:space="0" w:color="auto"/>
            <w:left w:val="none" w:sz="0" w:space="0" w:color="auto"/>
            <w:bottom w:val="none" w:sz="0" w:space="0" w:color="auto"/>
            <w:right w:val="none" w:sz="0" w:space="0" w:color="auto"/>
          </w:divBdr>
        </w:div>
        <w:div w:id="1925065942">
          <w:marLeft w:val="0"/>
          <w:marRight w:val="0"/>
          <w:marTop w:val="0"/>
          <w:marBottom w:val="0"/>
          <w:divBdr>
            <w:top w:val="none" w:sz="0" w:space="0" w:color="auto"/>
            <w:left w:val="none" w:sz="0" w:space="0" w:color="auto"/>
            <w:bottom w:val="none" w:sz="0" w:space="0" w:color="auto"/>
            <w:right w:val="none" w:sz="0" w:space="0" w:color="auto"/>
          </w:divBdr>
        </w:div>
        <w:div w:id="565650150">
          <w:marLeft w:val="0"/>
          <w:marRight w:val="0"/>
          <w:marTop w:val="0"/>
          <w:marBottom w:val="0"/>
          <w:divBdr>
            <w:top w:val="none" w:sz="0" w:space="0" w:color="auto"/>
            <w:left w:val="none" w:sz="0" w:space="0" w:color="auto"/>
            <w:bottom w:val="none" w:sz="0" w:space="0" w:color="auto"/>
            <w:right w:val="none" w:sz="0" w:space="0" w:color="auto"/>
          </w:divBdr>
        </w:div>
        <w:div w:id="1822117566">
          <w:marLeft w:val="0"/>
          <w:marRight w:val="0"/>
          <w:marTop w:val="0"/>
          <w:marBottom w:val="0"/>
          <w:divBdr>
            <w:top w:val="none" w:sz="0" w:space="0" w:color="auto"/>
            <w:left w:val="none" w:sz="0" w:space="0" w:color="auto"/>
            <w:bottom w:val="none" w:sz="0" w:space="0" w:color="auto"/>
            <w:right w:val="none" w:sz="0" w:space="0" w:color="auto"/>
          </w:divBdr>
        </w:div>
        <w:div w:id="1683819791">
          <w:marLeft w:val="0"/>
          <w:marRight w:val="0"/>
          <w:marTop w:val="0"/>
          <w:marBottom w:val="0"/>
          <w:divBdr>
            <w:top w:val="none" w:sz="0" w:space="0" w:color="auto"/>
            <w:left w:val="none" w:sz="0" w:space="0" w:color="auto"/>
            <w:bottom w:val="none" w:sz="0" w:space="0" w:color="auto"/>
            <w:right w:val="none" w:sz="0" w:space="0" w:color="auto"/>
          </w:divBdr>
        </w:div>
        <w:div w:id="2113233302">
          <w:marLeft w:val="0"/>
          <w:marRight w:val="0"/>
          <w:marTop w:val="0"/>
          <w:marBottom w:val="0"/>
          <w:divBdr>
            <w:top w:val="none" w:sz="0" w:space="0" w:color="auto"/>
            <w:left w:val="none" w:sz="0" w:space="0" w:color="auto"/>
            <w:bottom w:val="none" w:sz="0" w:space="0" w:color="auto"/>
            <w:right w:val="none" w:sz="0" w:space="0" w:color="auto"/>
          </w:divBdr>
        </w:div>
        <w:div w:id="138059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5750</Words>
  <Characters>32780</Characters>
  <Application>Microsoft Office Word</Application>
  <DocSecurity>0</DocSecurity>
  <Lines>273</Lines>
  <Paragraphs>76</Paragraphs>
  <ScaleCrop>false</ScaleCrop>
  <Company>Microsoft</Company>
  <LinksUpToDate>false</LinksUpToDate>
  <CharactersWithSpaces>38454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2020-06-04T10:22:00Z</dcterms:created>
  <dcterms:modified xsi:type="dcterms:W3CDTF">2020-06-04T10:22:00Z</dcterms:modified>
</cp:coreProperties>
</file>